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EC9A" w14:textId="77777777" w:rsidR="00ED26A8" w:rsidRDefault="009D1718" w:rsidP="009D1718">
      <w:pPr>
        <w:spacing w:before="2000"/>
        <w:jc w:val="center"/>
      </w:pPr>
      <w:r w:rsidRPr="00ED26A8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55DABE" wp14:editId="0FB551EA">
                <wp:simplePos x="0" y="0"/>
                <wp:positionH relativeFrom="page">
                  <wp:posOffset>1905</wp:posOffset>
                </wp:positionH>
                <wp:positionV relativeFrom="page">
                  <wp:posOffset>3200400</wp:posOffset>
                </wp:positionV>
                <wp:extent cx="7772400" cy="91440"/>
                <wp:effectExtent l="0" t="0" r="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E482E"/>
                            </a:gs>
                            <a:gs pos="100000">
                              <a:srgbClr val="F9B730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6E39" id="Rectangle 4" o:spid="_x0000_s1026" style="position:absolute;margin-left:.15pt;margin-top:252pt;width:612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" fillcolor="#de482e" stroked="f">
                <v:fill color2="#f9b730" angle="90" focus="100%" type="gradient">
                  <o:fill v:ext="view" type="gradientUnscaled"/>
                </v:fill>
                <w10:wrap anchorx="page" anchory="page"/>
              </v:rect>
            </w:pict>
          </mc:Fallback>
        </mc:AlternateContent>
      </w:r>
      <w:r w:rsidR="00ED26A8">
        <w:rPr>
          <w:noProof/>
        </w:rPr>
        <w:drawing>
          <wp:inline distT="0" distB="0" distL="0" distR="0" wp14:anchorId="3A143BE6" wp14:editId="354AC1BE">
            <wp:extent cx="3657600" cy="79669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CA930" w14:textId="116D32E5" w:rsidR="00ED26A8" w:rsidRPr="009D1718" w:rsidRDefault="00E6742A" w:rsidP="009D1718">
      <w:pPr>
        <w:pStyle w:val="Title"/>
      </w:pPr>
      <w:r>
        <w:t>Combined Pay</w:t>
      </w:r>
      <w:r w:rsidR="00784CF6">
        <w:t xml:space="preserve"> C</w:t>
      </w:r>
      <w:r>
        <w:t>odes</w:t>
      </w:r>
    </w:p>
    <w:p w14:paraId="497356BA" w14:textId="7A635143" w:rsidR="00D64FF3" w:rsidRPr="009D1718" w:rsidRDefault="00E6742A" w:rsidP="00950DC9">
      <w:pPr>
        <w:pStyle w:val="Subtitle"/>
      </w:pPr>
      <w:r>
        <w:t>Kronos version 8.1</w:t>
      </w:r>
      <w:r w:rsidR="00D64FF3" w:rsidRPr="009D1718">
        <w:rPr>
          <w:noProof/>
        </w:rPr>
        <w:drawing>
          <wp:anchor distT="0" distB="0" distL="114300" distR="114300" simplePos="0" relativeHeight="251657216" behindDoc="0" locked="0" layoutInCell="1" allowOverlap="1" wp14:anchorId="0FF7720A" wp14:editId="22DE9F35">
            <wp:simplePos x="0" y="0"/>
            <wp:positionH relativeFrom="page">
              <wp:posOffset>5267325</wp:posOffset>
            </wp:positionH>
            <wp:positionV relativeFrom="page">
              <wp:posOffset>8905875</wp:posOffset>
            </wp:positionV>
            <wp:extent cx="1924050" cy="590550"/>
            <wp:effectExtent l="19050" t="0" r="0" b="0"/>
            <wp:wrapNone/>
            <wp:docPr id="8" name="Picture 3" descr="MMHayes_Tag_RGB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Hayes_Tag_RGB_transparen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2F190" w14:textId="77777777" w:rsidR="005B16C4" w:rsidRPr="00D919C3" w:rsidRDefault="005B16C4" w:rsidP="00BD2391">
      <w:pPr>
        <w:pStyle w:val="Heading1-ExcludefromTOC"/>
      </w:pPr>
      <w:r w:rsidRPr="00D919C3">
        <w:lastRenderedPageBreak/>
        <w:t>Contents</w:t>
      </w:r>
    </w:p>
    <w:p w14:paraId="58833AFF" w14:textId="713AA27D" w:rsidR="001C1C0E" w:rsidRDefault="00D068DC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D919C3">
        <w:fldChar w:fldCharType="begin"/>
      </w:r>
      <w:r w:rsidR="005B16C4" w:rsidRPr="00D919C3">
        <w:instrText xml:space="preserve"> TOC \o "2-3" \h \z \t "Heading 1,1" </w:instrText>
      </w:r>
      <w:r w:rsidRPr="00D919C3">
        <w:fldChar w:fldCharType="separate"/>
      </w:r>
      <w:hyperlink w:anchor="_Toc28696569" w:history="1">
        <w:r w:rsidR="001C1C0E" w:rsidRPr="00A53C50">
          <w:rPr>
            <w:rStyle w:val="Hyperlink"/>
            <w:noProof/>
          </w:rPr>
          <w:t>COMBINED PAY CODES</w:t>
        </w:r>
        <w:r w:rsidR="001C1C0E">
          <w:rPr>
            <w:noProof/>
            <w:webHidden/>
          </w:rPr>
          <w:tab/>
        </w:r>
        <w:r w:rsidR="001C1C0E">
          <w:rPr>
            <w:noProof/>
            <w:webHidden/>
          </w:rPr>
          <w:fldChar w:fldCharType="begin"/>
        </w:r>
        <w:r w:rsidR="001C1C0E">
          <w:rPr>
            <w:noProof/>
            <w:webHidden/>
          </w:rPr>
          <w:instrText xml:space="preserve"> PAGEREF _Toc28696569 \h </w:instrText>
        </w:r>
        <w:r w:rsidR="001C1C0E">
          <w:rPr>
            <w:noProof/>
            <w:webHidden/>
          </w:rPr>
        </w:r>
        <w:r w:rsidR="001C1C0E">
          <w:rPr>
            <w:noProof/>
            <w:webHidden/>
          </w:rPr>
          <w:fldChar w:fldCharType="separate"/>
        </w:r>
        <w:r w:rsidR="001C1C0E">
          <w:rPr>
            <w:noProof/>
            <w:webHidden/>
          </w:rPr>
          <w:t>3</w:t>
        </w:r>
        <w:r w:rsidR="001C1C0E">
          <w:rPr>
            <w:noProof/>
            <w:webHidden/>
          </w:rPr>
          <w:fldChar w:fldCharType="end"/>
        </w:r>
      </w:hyperlink>
    </w:p>
    <w:p w14:paraId="3D7B1F7B" w14:textId="56833714" w:rsidR="001C1C0E" w:rsidRDefault="00845F75">
      <w:pPr>
        <w:pStyle w:val="TOC2"/>
        <w:tabs>
          <w:tab w:val="right" w:leader="dot" w:pos="1041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8696570" w:history="1">
        <w:r w:rsidR="001C1C0E" w:rsidRPr="00A53C50">
          <w:rPr>
            <w:rStyle w:val="Hyperlink"/>
            <w:noProof/>
          </w:rPr>
          <w:t>Creating a New Combined Pay Code</w:t>
        </w:r>
        <w:r w:rsidR="001C1C0E">
          <w:rPr>
            <w:noProof/>
            <w:webHidden/>
          </w:rPr>
          <w:tab/>
        </w:r>
        <w:r w:rsidR="001C1C0E">
          <w:rPr>
            <w:noProof/>
            <w:webHidden/>
          </w:rPr>
          <w:fldChar w:fldCharType="begin"/>
        </w:r>
        <w:r w:rsidR="001C1C0E">
          <w:rPr>
            <w:noProof/>
            <w:webHidden/>
          </w:rPr>
          <w:instrText xml:space="preserve"> PAGEREF _Toc28696570 \h </w:instrText>
        </w:r>
        <w:r w:rsidR="001C1C0E">
          <w:rPr>
            <w:noProof/>
            <w:webHidden/>
          </w:rPr>
        </w:r>
        <w:r w:rsidR="001C1C0E">
          <w:rPr>
            <w:noProof/>
            <w:webHidden/>
          </w:rPr>
          <w:fldChar w:fldCharType="separate"/>
        </w:r>
        <w:r w:rsidR="001C1C0E">
          <w:rPr>
            <w:noProof/>
            <w:webHidden/>
          </w:rPr>
          <w:t>4</w:t>
        </w:r>
        <w:r w:rsidR="001C1C0E">
          <w:rPr>
            <w:noProof/>
            <w:webHidden/>
          </w:rPr>
          <w:fldChar w:fldCharType="end"/>
        </w:r>
      </w:hyperlink>
    </w:p>
    <w:p w14:paraId="3773792B" w14:textId="5FF97E02" w:rsidR="001C1C0E" w:rsidRDefault="00845F75">
      <w:pPr>
        <w:pStyle w:val="TOC2"/>
        <w:tabs>
          <w:tab w:val="right" w:leader="dot" w:pos="10416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8696571" w:history="1">
        <w:r w:rsidR="001C1C0E" w:rsidRPr="00A53C50">
          <w:rPr>
            <w:rStyle w:val="Hyperlink"/>
            <w:noProof/>
          </w:rPr>
          <w:t>Using Combined Pay Codes in Reports</w:t>
        </w:r>
        <w:r w:rsidR="001C1C0E">
          <w:rPr>
            <w:noProof/>
            <w:webHidden/>
          </w:rPr>
          <w:tab/>
        </w:r>
        <w:r w:rsidR="001C1C0E">
          <w:rPr>
            <w:noProof/>
            <w:webHidden/>
          </w:rPr>
          <w:fldChar w:fldCharType="begin"/>
        </w:r>
        <w:r w:rsidR="001C1C0E">
          <w:rPr>
            <w:noProof/>
            <w:webHidden/>
          </w:rPr>
          <w:instrText xml:space="preserve"> PAGEREF _Toc28696571 \h </w:instrText>
        </w:r>
        <w:r w:rsidR="001C1C0E">
          <w:rPr>
            <w:noProof/>
            <w:webHidden/>
          </w:rPr>
        </w:r>
        <w:r w:rsidR="001C1C0E">
          <w:rPr>
            <w:noProof/>
            <w:webHidden/>
          </w:rPr>
          <w:fldChar w:fldCharType="separate"/>
        </w:r>
        <w:r w:rsidR="001C1C0E">
          <w:rPr>
            <w:noProof/>
            <w:webHidden/>
          </w:rPr>
          <w:t>7</w:t>
        </w:r>
        <w:r w:rsidR="001C1C0E">
          <w:rPr>
            <w:noProof/>
            <w:webHidden/>
          </w:rPr>
          <w:fldChar w:fldCharType="end"/>
        </w:r>
      </w:hyperlink>
    </w:p>
    <w:p w14:paraId="7F8A1E5D" w14:textId="63FC2509" w:rsidR="005B16C4" w:rsidRPr="00D01A1E" w:rsidRDefault="00D068DC" w:rsidP="00BD2391">
      <w:pPr>
        <w:rPr>
          <w:rStyle w:val="KeyboardKey"/>
        </w:rPr>
      </w:pPr>
      <w:r w:rsidRPr="00D919C3">
        <w:fldChar w:fldCharType="end"/>
      </w:r>
    </w:p>
    <w:p w14:paraId="70BBDC0E" w14:textId="06395CD6" w:rsidR="00B35D91" w:rsidRDefault="00910370" w:rsidP="00845F75">
      <w:pPr>
        <w:pStyle w:val="Heading1"/>
      </w:pPr>
      <w:bookmarkStart w:id="0" w:name="_Toc28696569"/>
      <w:r>
        <w:lastRenderedPageBreak/>
        <w:t>C</w:t>
      </w:r>
      <w:r w:rsidR="004F41BA">
        <w:t>OMBINED PAY CODES</w:t>
      </w:r>
      <w:bookmarkEnd w:id="0"/>
    </w:p>
    <w:p w14:paraId="61AB3470" w14:textId="1BC41A5D" w:rsidR="004F41BA" w:rsidRDefault="00784CF6" w:rsidP="00845F75">
      <w:pPr>
        <w:jc w:val="left"/>
        <w:rPr>
          <w:noProof/>
        </w:rPr>
      </w:pPr>
      <w:r>
        <w:t>Combined pay</w:t>
      </w:r>
      <w:r w:rsidR="00D1080C">
        <w:t xml:space="preserve"> </w:t>
      </w:r>
      <w:r>
        <w:t xml:space="preserve">codes are used </w:t>
      </w:r>
      <w:r w:rsidR="00D1080C">
        <w:t xml:space="preserve">to summarize information. </w:t>
      </w:r>
      <w:r w:rsidR="00845F75">
        <w:t xml:space="preserve">They are useful on timecards, in reports, and in genies. </w:t>
      </w:r>
      <w:r w:rsidR="00D1080C">
        <w:t>These types of pay codes sum up information that is provided by individual pay codes. Combined pay codes can summarize time or money pay codes.</w:t>
      </w:r>
      <w:r w:rsidR="006B141E">
        <w:t xml:space="preserve"> </w:t>
      </w:r>
      <w:r w:rsidR="00CD5188">
        <w:t xml:space="preserve"> </w:t>
      </w:r>
      <w:bookmarkStart w:id="1" w:name="_GoBack"/>
      <w:bookmarkEnd w:id="1"/>
      <w:r w:rsidR="00CD5188">
        <w:rPr>
          <w:noProof/>
        </w:rPr>
        <w:drawing>
          <wp:inline distT="0" distB="0" distL="0" distR="0" wp14:anchorId="6583609C" wp14:editId="18B9E4C3">
            <wp:extent cx="6620510" cy="2925445"/>
            <wp:effectExtent l="0" t="0" r="889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9733" w14:textId="67AA2D9A" w:rsidR="00207D66" w:rsidRPr="00207D66" w:rsidRDefault="00207D66" w:rsidP="00207D66">
      <w:r>
        <w:t xml:space="preserve">Combined pay codes can be used in the Totals Tab beneath the timecard. Common combined pay codes </w:t>
      </w:r>
      <w:r w:rsidR="007356B0">
        <w:t>summarize</w:t>
      </w:r>
      <w:r>
        <w:t xml:space="preserve"> Total Worked Time, Total </w:t>
      </w:r>
      <w:r w:rsidR="00ED7584">
        <w:t>Paid</w:t>
      </w:r>
      <w:r>
        <w:t xml:space="preserve"> Time, or Total Overtime. </w:t>
      </w:r>
      <w:r w:rsidR="00CD5188">
        <w:t xml:space="preserve">We can create a combined pay code to give a total of all the worked time that this employee was paid for. </w:t>
      </w:r>
    </w:p>
    <w:p w14:paraId="71F5F21B" w14:textId="300F1B09" w:rsidR="003D5FFA" w:rsidRDefault="006B141E" w:rsidP="006B141E">
      <w:pPr>
        <w:pStyle w:val="Heading2"/>
      </w:pPr>
      <w:bookmarkStart w:id="2" w:name="_Toc28696570"/>
      <w:r>
        <w:lastRenderedPageBreak/>
        <w:t>Creating a New Combined Pay Code</w:t>
      </w:r>
      <w:bookmarkEnd w:id="2"/>
    </w:p>
    <w:p w14:paraId="4E8CED21" w14:textId="25D8C046" w:rsidR="006B141E" w:rsidRDefault="0065755A" w:rsidP="0065755A">
      <w:pPr>
        <w:pStyle w:val="ListParagraph"/>
        <w:numPr>
          <w:ilvl w:val="0"/>
          <w:numId w:val="24"/>
        </w:numPr>
        <w:jc w:val="left"/>
      </w:pPr>
      <w:r>
        <w:t xml:space="preserve">Navigate to Setup. Under Pay Policies, select </w:t>
      </w:r>
      <w:r>
        <w:rPr>
          <w:b/>
          <w:bCs/>
        </w:rPr>
        <w:t>Combined Pay Codes</w:t>
      </w:r>
      <w:r>
        <w:t xml:space="preserve">. </w:t>
      </w:r>
      <w:r>
        <w:rPr>
          <w:noProof/>
        </w:rPr>
        <w:drawing>
          <wp:inline distT="0" distB="0" distL="0" distR="0" wp14:anchorId="2009F9F4" wp14:editId="23BB6064">
            <wp:extent cx="5754822" cy="504112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4462" cy="50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50C55" w14:textId="64C6D69E" w:rsidR="003A4A8F" w:rsidRDefault="003A4A8F" w:rsidP="003A4A8F">
      <w:pPr>
        <w:rPr>
          <w:noProof/>
        </w:rPr>
      </w:pPr>
    </w:p>
    <w:p w14:paraId="3B245F03" w14:textId="43BA65A3" w:rsidR="003A4A8F" w:rsidRDefault="003A4A8F" w:rsidP="003A4A8F">
      <w:pPr>
        <w:tabs>
          <w:tab w:val="left" w:pos="902"/>
        </w:tabs>
      </w:pPr>
      <w:r>
        <w:tab/>
      </w:r>
    </w:p>
    <w:p w14:paraId="60D9F295" w14:textId="243C2C33" w:rsidR="00D333F7" w:rsidRDefault="00D333F7" w:rsidP="003A4A8F">
      <w:pPr>
        <w:tabs>
          <w:tab w:val="left" w:pos="902"/>
        </w:tabs>
      </w:pPr>
    </w:p>
    <w:p w14:paraId="337873D9" w14:textId="2F012513" w:rsidR="00D333F7" w:rsidRDefault="00D333F7" w:rsidP="003A4A8F">
      <w:pPr>
        <w:tabs>
          <w:tab w:val="left" w:pos="902"/>
        </w:tabs>
      </w:pPr>
    </w:p>
    <w:p w14:paraId="59F80A31" w14:textId="1BABCDCC" w:rsidR="00D333F7" w:rsidRDefault="00D333F7" w:rsidP="003A4A8F">
      <w:pPr>
        <w:tabs>
          <w:tab w:val="left" w:pos="902"/>
        </w:tabs>
      </w:pPr>
    </w:p>
    <w:p w14:paraId="2902D657" w14:textId="77777777" w:rsidR="00D333F7" w:rsidRDefault="00D333F7" w:rsidP="003A4A8F">
      <w:pPr>
        <w:tabs>
          <w:tab w:val="left" w:pos="902"/>
        </w:tabs>
      </w:pPr>
    </w:p>
    <w:p w14:paraId="2FCD039F" w14:textId="6710A74D" w:rsidR="003A4A8F" w:rsidRDefault="003A4A8F" w:rsidP="003A4A8F">
      <w:pPr>
        <w:tabs>
          <w:tab w:val="left" w:pos="902"/>
        </w:tabs>
      </w:pPr>
    </w:p>
    <w:p w14:paraId="04EF2C30" w14:textId="667EE089" w:rsidR="003A4A8F" w:rsidRDefault="003A4A8F" w:rsidP="003A4A8F">
      <w:pPr>
        <w:tabs>
          <w:tab w:val="left" w:pos="902"/>
        </w:tabs>
      </w:pPr>
    </w:p>
    <w:p w14:paraId="2C78E354" w14:textId="34B5D526" w:rsidR="003A4A8F" w:rsidRDefault="003A4A8F" w:rsidP="003A4A8F">
      <w:pPr>
        <w:tabs>
          <w:tab w:val="left" w:pos="902"/>
        </w:tabs>
      </w:pPr>
    </w:p>
    <w:p w14:paraId="3EBEDF28" w14:textId="1E650AED" w:rsidR="003A4A8F" w:rsidRDefault="003A4A8F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lastRenderedPageBreak/>
        <w:t xml:space="preserve">Select </w:t>
      </w:r>
      <w:r>
        <w:rPr>
          <w:b/>
          <w:bCs/>
        </w:rPr>
        <w:t>New</w:t>
      </w:r>
      <w:r>
        <w:t xml:space="preserve"> to create a new combined pay code</w:t>
      </w:r>
      <w:r w:rsidR="00CE7701">
        <w:t>:</w:t>
      </w:r>
      <w:r w:rsidR="00CE7701">
        <w:br/>
      </w:r>
      <w:r w:rsidR="00CE7701">
        <w:br/>
      </w:r>
      <w:r>
        <w:rPr>
          <w:noProof/>
        </w:rPr>
        <w:drawing>
          <wp:inline distT="0" distB="0" distL="0" distR="0" wp14:anchorId="081C1062" wp14:editId="01F1CBEA">
            <wp:extent cx="6620510" cy="36772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981891">
        <w:br/>
      </w:r>
      <w:r w:rsidR="00981891">
        <w:rPr>
          <w:noProof/>
        </w:rPr>
        <w:lastRenderedPageBreak/>
        <w:drawing>
          <wp:inline distT="0" distB="0" distL="0" distR="0" wp14:anchorId="5E8DE2F6" wp14:editId="0448D781">
            <wp:extent cx="5876925" cy="5200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FA5509B" w14:textId="6AB8FE00" w:rsidR="003A4A8F" w:rsidRDefault="00981891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 xml:space="preserve">Name the new pay code. </w:t>
      </w:r>
    </w:p>
    <w:p w14:paraId="55F543CE" w14:textId="68845A11" w:rsidR="00981891" w:rsidRDefault="00981891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>Choose an effective date. The pay code will not summarize any information before the chosen date.</w:t>
      </w:r>
    </w:p>
    <w:p w14:paraId="38802188" w14:textId="7BADB31C" w:rsidR="00981891" w:rsidRDefault="00981891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>Choose what information you are summarizing: Time (hours, days) or Money.</w:t>
      </w:r>
    </w:p>
    <w:p w14:paraId="09256C05" w14:textId="068BC68E" w:rsidR="00981891" w:rsidRDefault="00981891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 xml:space="preserve">The </w:t>
      </w:r>
      <w:r>
        <w:rPr>
          <w:b/>
          <w:bCs/>
        </w:rPr>
        <w:t>Visible in Report Options and Report Totals</w:t>
      </w:r>
      <w:r>
        <w:t xml:space="preserve"> and </w:t>
      </w:r>
      <w:r>
        <w:rPr>
          <w:b/>
          <w:bCs/>
        </w:rPr>
        <w:t>Visible on Totals tab in Timecard</w:t>
      </w:r>
      <w:r>
        <w:t xml:space="preserve"> are checked off by default. </w:t>
      </w:r>
      <w:r w:rsidR="00A64C9D">
        <w:t>The recommendation is to leave these checked. The combined pay codes provide summary information that is especially useful in reports and on the timecard screen.</w:t>
      </w:r>
    </w:p>
    <w:p w14:paraId="3B4CF520" w14:textId="7B22B649" w:rsidR="00A64C9D" w:rsidRDefault="00A64C9D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 xml:space="preserve">Use the right arrow </w:t>
      </w:r>
      <w:proofErr w:type="gramStart"/>
      <w:r>
        <w:t xml:space="preserve">( </w:t>
      </w:r>
      <w:r w:rsidRPr="00A64C9D">
        <w:rPr>
          <w:b/>
          <w:bCs/>
        </w:rPr>
        <w:t>&gt;</w:t>
      </w:r>
      <w:proofErr w:type="gramEnd"/>
      <w:r>
        <w:t xml:space="preserve"> ) to move the pay codes that relate to your employees from the </w:t>
      </w:r>
      <w:r w:rsidRPr="00A64C9D">
        <w:rPr>
          <w:b/>
          <w:bCs/>
        </w:rPr>
        <w:t>Available Pay Codes</w:t>
      </w:r>
      <w:r>
        <w:t xml:space="preserve"> pane on the left to the </w:t>
      </w:r>
      <w:r w:rsidRPr="00A64C9D">
        <w:rPr>
          <w:b/>
          <w:bCs/>
        </w:rPr>
        <w:t>Selected Pay Codes</w:t>
      </w:r>
      <w:r>
        <w:t xml:space="preserve"> pane on the right.</w:t>
      </w:r>
    </w:p>
    <w:p w14:paraId="7DB7FA6A" w14:textId="6816EA2A" w:rsidR="00C61DC3" w:rsidRPr="00945AA9" w:rsidRDefault="00C61DC3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t xml:space="preserve">When finished, choose </w:t>
      </w:r>
      <w:r>
        <w:rPr>
          <w:b/>
          <w:bCs/>
        </w:rPr>
        <w:t xml:space="preserve">Save </w:t>
      </w:r>
      <w:r w:rsidR="00242D9F">
        <w:rPr>
          <w:b/>
          <w:bCs/>
        </w:rPr>
        <w:t>&amp;</w:t>
      </w:r>
      <w:r>
        <w:rPr>
          <w:b/>
          <w:bCs/>
        </w:rPr>
        <w:t xml:space="preserve"> Return.</w:t>
      </w:r>
      <w:r w:rsidR="00945AA9">
        <w:rPr>
          <w:b/>
          <w:bCs/>
        </w:rPr>
        <w:br/>
      </w:r>
      <w:r w:rsidR="00945AA9">
        <w:rPr>
          <w:b/>
          <w:bCs/>
        </w:rPr>
        <w:br/>
      </w:r>
      <w:r w:rsidR="00945AA9">
        <w:rPr>
          <w:b/>
          <w:bCs/>
        </w:rPr>
        <w:br/>
      </w:r>
    </w:p>
    <w:p w14:paraId="6CF1F9E2" w14:textId="07EE5F91" w:rsidR="00945AA9" w:rsidRPr="00945AA9" w:rsidRDefault="00945AA9" w:rsidP="003A4A8F">
      <w:pPr>
        <w:pStyle w:val="ListParagraph"/>
        <w:numPr>
          <w:ilvl w:val="0"/>
          <w:numId w:val="24"/>
        </w:numPr>
        <w:tabs>
          <w:tab w:val="left" w:pos="902"/>
        </w:tabs>
        <w:jc w:val="left"/>
      </w:pPr>
      <w:r>
        <w:lastRenderedPageBreak/>
        <w:t>Return to the employee’s timecard.</w:t>
      </w:r>
      <w:r>
        <w:br/>
        <w:t>The new pay</w:t>
      </w:r>
      <w:r w:rsidR="00CD5188">
        <w:t xml:space="preserve"> </w:t>
      </w:r>
      <w:r>
        <w:t>code now appears in the Totals Tab beneath the timecard:</w:t>
      </w:r>
    </w:p>
    <w:p w14:paraId="1FC138DD" w14:textId="23B4A974" w:rsidR="00945AA9" w:rsidRDefault="00D333F7" w:rsidP="00945AA9">
      <w:pPr>
        <w:tabs>
          <w:tab w:val="left" w:pos="902"/>
        </w:tabs>
        <w:jc w:val="left"/>
      </w:pPr>
      <w:r>
        <w:rPr>
          <w:noProof/>
        </w:rPr>
        <w:drawing>
          <wp:inline distT="0" distB="0" distL="0" distR="0" wp14:anchorId="64D58F5F" wp14:editId="4A282920">
            <wp:extent cx="6620510" cy="3044825"/>
            <wp:effectExtent l="0" t="0" r="889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F129" w14:textId="2B2F7267" w:rsidR="00945AA9" w:rsidRDefault="00ED7584" w:rsidP="00945AA9">
      <w:pPr>
        <w:tabs>
          <w:tab w:val="left" w:pos="902"/>
        </w:tabs>
        <w:jc w:val="left"/>
      </w:pPr>
      <w:r>
        <w:t xml:space="preserve">Additional pay codes could be created to show other types of totals. </w:t>
      </w:r>
    </w:p>
    <w:p w14:paraId="12520F14" w14:textId="5E13D48A" w:rsidR="00945AA9" w:rsidRDefault="00D333F7" w:rsidP="00D333F7">
      <w:pPr>
        <w:pStyle w:val="Heading2"/>
      </w:pPr>
      <w:bookmarkStart w:id="3" w:name="_Toc28696571"/>
      <w:r>
        <w:t>Using Combined Pay Codes in Reports</w:t>
      </w:r>
      <w:bookmarkEnd w:id="3"/>
    </w:p>
    <w:p w14:paraId="39CD8827" w14:textId="57F46C03" w:rsidR="00D333F7" w:rsidRDefault="00D333F7" w:rsidP="00D333F7">
      <w:r>
        <w:t xml:space="preserve">Combined pay codes can be used to quickly include needed information in reports. </w:t>
      </w:r>
    </w:p>
    <w:p w14:paraId="56E0A2C7" w14:textId="25239484" w:rsidR="00D333F7" w:rsidRPr="006618E2" w:rsidRDefault="00D333F7" w:rsidP="006618E2">
      <w:pPr>
        <w:pStyle w:val="ListParagraph"/>
        <w:numPr>
          <w:ilvl w:val="0"/>
          <w:numId w:val="25"/>
        </w:numPr>
        <w:jc w:val="left"/>
      </w:pPr>
      <w:r>
        <w:t xml:space="preserve">Select an employee and use the </w:t>
      </w:r>
      <w:r w:rsidRPr="00D333F7">
        <w:rPr>
          <w:b/>
          <w:bCs/>
        </w:rPr>
        <w:t>Go To</w:t>
      </w:r>
      <w:r>
        <w:t xml:space="preserve"> button to access </w:t>
      </w:r>
      <w:r w:rsidRPr="00D333F7">
        <w:rPr>
          <w:b/>
          <w:bCs/>
        </w:rPr>
        <w:t>Reports</w:t>
      </w:r>
      <w:r>
        <w:rPr>
          <w:b/>
          <w:bCs/>
        </w:rPr>
        <w:t>.</w:t>
      </w:r>
      <w:r w:rsidR="006618E2">
        <w:rPr>
          <w:b/>
          <w:bCs/>
        </w:rPr>
        <w:t xml:space="preserve"> </w:t>
      </w:r>
      <w:r w:rsidR="006618E2">
        <w:rPr>
          <w:noProof/>
        </w:rPr>
        <w:drawing>
          <wp:inline distT="0" distB="0" distL="0" distR="0" wp14:anchorId="36AF7650" wp14:editId="510AC48F">
            <wp:extent cx="6620510" cy="332105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5B60" w14:textId="615AC396" w:rsidR="006618E2" w:rsidRDefault="006618E2" w:rsidP="00B91220">
      <w:pPr>
        <w:pStyle w:val="ListParagraph"/>
        <w:numPr>
          <w:ilvl w:val="0"/>
          <w:numId w:val="25"/>
        </w:numPr>
        <w:jc w:val="left"/>
      </w:pPr>
      <w:r>
        <w:lastRenderedPageBreak/>
        <w:t xml:space="preserve">For reports that require you to select individual pay codes, you only need to select the combined pay code: </w:t>
      </w:r>
      <w:r>
        <w:rPr>
          <w:noProof/>
        </w:rPr>
        <w:drawing>
          <wp:inline distT="0" distB="0" distL="0" distR="0" wp14:anchorId="794432BB" wp14:editId="7EE6F8E6">
            <wp:extent cx="6620510" cy="409956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476D" w14:textId="28D71D0E" w:rsidR="00C53E0F" w:rsidRDefault="00C53E0F" w:rsidP="00C53E0F">
      <w:pPr>
        <w:rPr>
          <w:noProof/>
        </w:rPr>
      </w:pPr>
    </w:p>
    <w:p w14:paraId="5F8270AF" w14:textId="34D23208" w:rsidR="00C53E0F" w:rsidRPr="00C53E0F" w:rsidRDefault="00C53E0F" w:rsidP="00C53E0F">
      <w:pPr>
        <w:ind w:firstLine="720"/>
      </w:pPr>
      <w:r>
        <w:rPr>
          <w:noProof/>
        </w:rPr>
        <w:drawing>
          <wp:inline distT="0" distB="0" distL="0" distR="0" wp14:anchorId="7ED61E2A" wp14:editId="345E8477">
            <wp:extent cx="6442364" cy="260759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6105" cy="26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0F" w:rsidRPr="00C53E0F" w:rsidSect="00ED26A8">
      <w:headerReference w:type="default" r:id="rId18"/>
      <w:footerReference w:type="default" r:id="rId19"/>
      <w:pgSz w:w="12240" w:h="15840"/>
      <w:pgMar w:top="1440" w:right="907" w:bottom="1195" w:left="907" w:header="360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9EA0" w14:textId="77777777" w:rsidR="00B27757" w:rsidRDefault="00B27757" w:rsidP="00BD2391">
      <w:r>
        <w:separator/>
      </w:r>
    </w:p>
    <w:p w14:paraId="5D83353E" w14:textId="77777777" w:rsidR="00B27757" w:rsidRDefault="00B27757" w:rsidP="00BD2391"/>
  </w:endnote>
  <w:endnote w:type="continuationSeparator" w:id="0">
    <w:p w14:paraId="129D5BB3" w14:textId="77777777" w:rsidR="00B27757" w:rsidRDefault="00B27757" w:rsidP="00BD2391">
      <w:r>
        <w:continuationSeparator/>
      </w:r>
    </w:p>
    <w:p w14:paraId="39D398A7" w14:textId="77777777" w:rsidR="00B27757" w:rsidRDefault="00B27757" w:rsidP="00BD2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9984" w14:textId="054708DA" w:rsidR="0030397B" w:rsidRDefault="00910370" w:rsidP="00ED26A8">
    <w:pPr>
      <w:pStyle w:val="Footer"/>
    </w:pPr>
    <w:r>
      <w:t xml:space="preserve">MM Hayes ● 1-800-348-5545 ● </w:t>
    </w:r>
    <w:r w:rsidRPr="00910370">
      <w:t>helpdesk@mmhayes.com</w:t>
    </w:r>
    <w:r>
      <w:t xml:space="preserve"> ● </w:t>
    </w:r>
    <w:r w:rsidR="001301F1">
      <w:fldChar w:fldCharType="begin"/>
    </w:r>
    <w:r w:rsidR="001301F1">
      <w:instrText xml:space="preserve"> PAGE   \* MERGEFORMAT </w:instrText>
    </w:r>
    <w:r w:rsidR="001301F1">
      <w:fldChar w:fldCharType="separate"/>
    </w:r>
    <w:r w:rsidR="004438B8">
      <w:rPr>
        <w:noProof/>
      </w:rPr>
      <w:t>2</w:t>
    </w:r>
    <w:r w:rsidR="001301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E8939" w14:textId="77777777" w:rsidR="00B27757" w:rsidRDefault="00B27757" w:rsidP="00BD2391">
      <w:r>
        <w:separator/>
      </w:r>
    </w:p>
    <w:p w14:paraId="643328CB" w14:textId="77777777" w:rsidR="00B27757" w:rsidRDefault="00B27757" w:rsidP="00BD2391"/>
  </w:footnote>
  <w:footnote w:type="continuationSeparator" w:id="0">
    <w:p w14:paraId="346064E4" w14:textId="77777777" w:rsidR="00B27757" w:rsidRDefault="00B27757" w:rsidP="00BD2391">
      <w:r>
        <w:continuationSeparator/>
      </w:r>
    </w:p>
    <w:p w14:paraId="710B494E" w14:textId="77777777" w:rsidR="00B27757" w:rsidRDefault="00B27757" w:rsidP="00BD2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8B92" w14:textId="77777777" w:rsidR="0030397B" w:rsidRPr="00ED26A8" w:rsidRDefault="00BD2391" w:rsidP="00ED26A8">
    <w:pPr>
      <w:pStyle w:val="HeaderBar"/>
    </w:pPr>
    <w:r w:rsidRPr="00ED26A8">
      <mc:AlternateContent>
        <mc:Choice Requires="wps">
          <w:drawing>
            <wp:anchor distT="0" distB="0" distL="114300" distR="114300" simplePos="0" relativeHeight="251657728" behindDoc="1" locked="0" layoutInCell="1" allowOverlap="1" wp14:anchorId="1D809EC3" wp14:editId="6A57560F">
              <wp:simplePos x="0" y="0"/>
              <wp:positionH relativeFrom="page">
                <wp:posOffset>0</wp:posOffset>
              </wp:positionH>
              <wp:positionV relativeFrom="page">
                <wp:posOffset>502920</wp:posOffset>
              </wp:positionV>
              <wp:extent cx="7772400" cy="9144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E482E"/>
                          </a:gs>
                          <a:gs pos="100000">
                            <a:srgbClr val="F9B73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51076" id="Rectangle 1" o:spid="_x0000_s1026" style="position:absolute;margin-left:0;margin-top:39.6pt;width:612pt;height: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" fillcolor="#de482e" stroked="f">
              <v:fill color2="#f9b730" angle="90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619"/>
    <w:multiLevelType w:val="multilevel"/>
    <w:tmpl w:val="1EF61F62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6F1B35"/>
    <w:multiLevelType w:val="multilevel"/>
    <w:tmpl w:val="F4D6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F70B96"/>
    <w:multiLevelType w:val="multilevel"/>
    <w:tmpl w:val="2C24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0133C"/>
    <w:multiLevelType w:val="multilevel"/>
    <w:tmpl w:val="F4D6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1A4222"/>
    <w:multiLevelType w:val="hybridMultilevel"/>
    <w:tmpl w:val="3860398E"/>
    <w:lvl w:ilvl="0" w:tplc="600E667A">
      <w:start w:val="1"/>
      <w:numFmt w:val="decimal"/>
      <w:pStyle w:val="NumberedDefinition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7C2F"/>
    <w:multiLevelType w:val="multilevel"/>
    <w:tmpl w:val="F4D6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E86B2D"/>
    <w:multiLevelType w:val="hybridMultilevel"/>
    <w:tmpl w:val="F2A4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3CB1"/>
    <w:multiLevelType w:val="hybridMultilevel"/>
    <w:tmpl w:val="F5BAAB6E"/>
    <w:lvl w:ilvl="0" w:tplc="975AE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7563"/>
    <w:multiLevelType w:val="multilevel"/>
    <w:tmpl w:val="F4D6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B816F6"/>
    <w:multiLevelType w:val="multilevel"/>
    <w:tmpl w:val="2C24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96156"/>
    <w:multiLevelType w:val="hybridMultilevel"/>
    <w:tmpl w:val="6CA4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3EF6"/>
    <w:multiLevelType w:val="hybridMultilevel"/>
    <w:tmpl w:val="5FDA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32B7D"/>
    <w:multiLevelType w:val="multilevel"/>
    <w:tmpl w:val="F4D6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CF000F"/>
    <w:multiLevelType w:val="hybridMultilevel"/>
    <w:tmpl w:val="4742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90A9B"/>
    <w:multiLevelType w:val="hybridMultilevel"/>
    <w:tmpl w:val="25F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F2AC6"/>
    <w:multiLevelType w:val="hybridMultilevel"/>
    <w:tmpl w:val="3D1CA5EA"/>
    <w:lvl w:ilvl="0" w:tplc="DBB2C3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3A4D7E"/>
    <w:multiLevelType w:val="hybridMultilevel"/>
    <w:tmpl w:val="C10E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6E01"/>
    <w:multiLevelType w:val="multilevel"/>
    <w:tmpl w:val="733E9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237297"/>
    <w:multiLevelType w:val="multilevel"/>
    <w:tmpl w:val="C29A1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8"/>
  </w:num>
  <w:num w:numId="8">
    <w:abstractNumId w:val="15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7"/>
  </w:num>
  <w:num w:numId="15">
    <w:abstractNumId w:val="19"/>
  </w:num>
  <w:num w:numId="16">
    <w:abstractNumId w:val="18"/>
  </w:num>
  <w:num w:numId="17">
    <w:abstractNumId w:val="18"/>
  </w:num>
  <w:num w:numId="18">
    <w:abstractNumId w:val="0"/>
  </w:num>
  <w:num w:numId="19">
    <w:abstractNumId w:val="4"/>
  </w:num>
  <w:num w:numId="20">
    <w:abstractNumId w:val="0"/>
  </w:num>
  <w:num w:numId="21">
    <w:abstractNumId w:val="4"/>
  </w:num>
  <w:num w:numId="22">
    <w:abstractNumId w:val="0"/>
  </w:num>
  <w:num w:numId="23">
    <w:abstractNumId w:val="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7"/>
    <w:rsid w:val="000111DD"/>
    <w:rsid w:val="0009348C"/>
    <w:rsid w:val="000F6F32"/>
    <w:rsid w:val="00111539"/>
    <w:rsid w:val="0012523B"/>
    <w:rsid w:val="00126C8E"/>
    <w:rsid w:val="001301F1"/>
    <w:rsid w:val="001978B1"/>
    <w:rsid w:val="001A37FD"/>
    <w:rsid w:val="001A75E8"/>
    <w:rsid w:val="001B7725"/>
    <w:rsid w:val="001C1C0E"/>
    <w:rsid w:val="001E6000"/>
    <w:rsid w:val="002006B3"/>
    <w:rsid w:val="0020764B"/>
    <w:rsid w:val="00207D66"/>
    <w:rsid w:val="00231294"/>
    <w:rsid w:val="00242AC2"/>
    <w:rsid w:val="00242D9F"/>
    <w:rsid w:val="00295C05"/>
    <w:rsid w:val="002A09DB"/>
    <w:rsid w:val="0030397B"/>
    <w:rsid w:val="00321D1B"/>
    <w:rsid w:val="00331507"/>
    <w:rsid w:val="00332577"/>
    <w:rsid w:val="00350CB2"/>
    <w:rsid w:val="003A4A8F"/>
    <w:rsid w:val="003D5FFA"/>
    <w:rsid w:val="00410D0F"/>
    <w:rsid w:val="004438B8"/>
    <w:rsid w:val="00475E6D"/>
    <w:rsid w:val="004E5E81"/>
    <w:rsid w:val="004E64D1"/>
    <w:rsid w:val="004F41BA"/>
    <w:rsid w:val="0050285B"/>
    <w:rsid w:val="00533525"/>
    <w:rsid w:val="00552121"/>
    <w:rsid w:val="00584E9D"/>
    <w:rsid w:val="005A3F1D"/>
    <w:rsid w:val="005B16C4"/>
    <w:rsid w:val="005B42B0"/>
    <w:rsid w:val="00606E66"/>
    <w:rsid w:val="006117B5"/>
    <w:rsid w:val="0065755A"/>
    <w:rsid w:val="006618E2"/>
    <w:rsid w:val="00665642"/>
    <w:rsid w:val="006A3194"/>
    <w:rsid w:val="006B141E"/>
    <w:rsid w:val="006B4392"/>
    <w:rsid w:val="006C1D60"/>
    <w:rsid w:val="006C6D9A"/>
    <w:rsid w:val="0071018D"/>
    <w:rsid w:val="0073414C"/>
    <w:rsid w:val="007356B0"/>
    <w:rsid w:val="007754E4"/>
    <w:rsid w:val="00777374"/>
    <w:rsid w:val="00784CF6"/>
    <w:rsid w:val="00792092"/>
    <w:rsid w:val="007F4F9B"/>
    <w:rsid w:val="00845F75"/>
    <w:rsid w:val="00864AC1"/>
    <w:rsid w:val="00864EB9"/>
    <w:rsid w:val="008A6AE3"/>
    <w:rsid w:val="008C5943"/>
    <w:rsid w:val="008D0A48"/>
    <w:rsid w:val="00910370"/>
    <w:rsid w:val="00920C6E"/>
    <w:rsid w:val="00945AA9"/>
    <w:rsid w:val="00950DC9"/>
    <w:rsid w:val="0097308E"/>
    <w:rsid w:val="00981891"/>
    <w:rsid w:val="00993E98"/>
    <w:rsid w:val="009B5568"/>
    <w:rsid w:val="009B709C"/>
    <w:rsid w:val="009D1718"/>
    <w:rsid w:val="00A23AD2"/>
    <w:rsid w:val="00A24041"/>
    <w:rsid w:val="00A44675"/>
    <w:rsid w:val="00A524D2"/>
    <w:rsid w:val="00A61344"/>
    <w:rsid w:val="00A6291C"/>
    <w:rsid w:val="00A64C9D"/>
    <w:rsid w:val="00A72B52"/>
    <w:rsid w:val="00AB69D9"/>
    <w:rsid w:val="00AF6398"/>
    <w:rsid w:val="00AF7AE2"/>
    <w:rsid w:val="00B27757"/>
    <w:rsid w:val="00B33602"/>
    <w:rsid w:val="00B35D91"/>
    <w:rsid w:val="00B430BF"/>
    <w:rsid w:val="00B92B9D"/>
    <w:rsid w:val="00BA1F33"/>
    <w:rsid w:val="00BB2BBC"/>
    <w:rsid w:val="00BC614A"/>
    <w:rsid w:val="00BD2391"/>
    <w:rsid w:val="00BE12EB"/>
    <w:rsid w:val="00C13C14"/>
    <w:rsid w:val="00C226AF"/>
    <w:rsid w:val="00C34BDF"/>
    <w:rsid w:val="00C44571"/>
    <w:rsid w:val="00C5119D"/>
    <w:rsid w:val="00C53E0F"/>
    <w:rsid w:val="00C61DC3"/>
    <w:rsid w:val="00C6224F"/>
    <w:rsid w:val="00CA0B58"/>
    <w:rsid w:val="00CB2772"/>
    <w:rsid w:val="00CC034B"/>
    <w:rsid w:val="00CD3130"/>
    <w:rsid w:val="00CD5188"/>
    <w:rsid w:val="00CE72B2"/>
    <w:rsid w:val="00CE7701"/>
    <w:rsid w:val="00D01A1E"/>
    <w:rsid w:val="00D03BDE"/>
    <w:rsid w:val="00D068DC"/>
    <w:rsid w:val="00D1080C"/>
    <w:rsid w:val="00D15CF2"/>
    <w:rsid w:val="00D333F7"/>
    <w:rsid w:val="00D56E3B"/>
    <w:rsid w:val="00D63867"/>
    <w:rsid w:val="00D64FF3"/>
    <w:rsid w:val="00D6696B"/>
    <w:rsid w:val="00D919C3"/>
    <w:rsid w:val="00E66DE1"/>
    <w:rsid w:val="00E6742A"/>
    <w:rsid w:val="00E82BF5"/>
    <w:rsid w:val="00E83F68"/>
    <w:rsid w:val="00E90012"/>
    <w:rsid w:val="00E9711D"/>
    <w:rsid w:val="00EC28A9"/>
    <w:rsid w:val="00EC2CCA"/>
    <w:rsid w:val="00ED26A8"/>
    <w:rsid w:val="00ED3ACD"/>
    <w:rsid w:val="00ED7584"/>
    <w:rsid w:val="00F43E3E"/>
    <w:rsid w:val="00FD326C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9AA01"/>
  <w15:docId w15:val="{A7FAD6AB-9619-4FE3-90CC-3174005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91"/>
    <w:pPr>
      <w:spacing w:after="160" w:line="276" w:lineRule="auto"/>
      <w:jc w:val="both"/>
    </w:pPr>
    <w:rPr>
      <w:rFonts w:ascii="Arial" w:hAnsi="Arial" w:cs="Arial"/>
      <w:color w:val="0D0D0D"/>
    </w:rPr>
  </w:style>
  <w:style w:type="paragraph" w:styleId="Heading1">
    <w:name w:val="heading 1"/>
    <w:basedOn w:val="Normal"/>
    <w:next w:val="Normal"/>
    <w:link w:val="Heading1Char"/>
    <w:uiPriority w:val="1"/>
    <w:qFormat/>
    <w:rsid w:val="00BD2391"/>
    <w:pPr>
      <w:keepNext/>
      <w:keepLines/>
      <w:pageBreakBefore/>
      <w:jc w:val="left"/>
      <w:outlineLvl w:val="0"/>
    </w:pPr>
    <w:rPr>
      <w:rFonts w:eastAsiaTheme="majorEastAsia"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2"/>
    <w:qFormat/>
    <w:rsid w:val="00CE7701"/>
    <w:pPr>
      <w:keepNext/>
      <w:keepLines/>
      <w:spacing w:before="360"/>
      <w:jc w:val="left"/>
      <w:outlineLvl w:val="1"/>
    </w:pPr>
    <w:rPr>
      <w:rFonts w:eastAsiaTheme="majorEastAsia"/>
      <w:b/>
      <w:bCs/>
      <w:caps/>
      <w:color w:val="2172A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D2391"/>
    <w:pPr>
      <w:keepNext/>
      <w:keepLines/>
      <w:spacing w:before="240"/>
      <w:jc w:val="left"/>
      <w:outlineLvl w:val="2"/>
    </w:pPr>
    <w:rPr>
      <w:rFonts w:eastAsiaTheme="majorEastAsia"/>
      <w:bCs/>
      <w:color w:val="2172A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4"/>
    <w:qFormat/>
    <w:rsid w:val="00BD2391"/>
    <w:pPr>
      <w:keepNext/>
      <w:keepLines/>
      <w:spacing w:before="240"/>
      <w:jc w:val="left"/>
      <w:outlineLvl w:val="3"/>
    </w:pPr>
    <w:rPr>
      <w:rFonts w:eastAsiaTheme="majorEastAsia"/>
      <w:b/>
      <w:bCs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5"/>
    <w:qFormat/>
    <w:rsid w:val="00BD2391"/>
    <w:pPr>
      <w:keepNext/>
      <w:keepLines/>
      <w:spacing w:before="240"/>
      <w:outlineLvl w:val="4"/>
    </w:pPr>
    <w:rPr>
      <w:rFonts w:eastAsiaTheme="majorEastAsia"/>
      <w:b/>
      <w:color w:val="DE482E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792092"/>
    <w:pPr>
      <w:keepNext/>
      <w:keepLines/>
      <w:spacing w:before="40" w:after="0"/>
      <w:outlineLvl w:val="5"/>
    </w:pPr>
    <w:rPr>
      <w:rFonts w:eastAsiaTheme="majorEastAsia" w:cstheme="majorBidi"/>
      <w:color w:val="auto"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CB27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201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2391"/>
    <w:rPr>
      <w:rFonts w:ascii="Arial" w:eastAsiaTheme="majorEastAsia" w:hAnsi="Arial" w:cs="Arial"/>
      <w:bCs/>
      <w:color w:val="0D0D0D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2"/>
    <w:rsid w:val="00CE7701"/>
    <w:rPr>
      <w:rFonts w:ascii="Arial" w:eastAsiaTheme="majorEastAsia" w:hAnsi="Arial" w:cs="Arial"/>
      <w:b/>
      <w:bCs/>
      <w:caps/>
      <w:color w:val="2172A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BD2391"/>
    <w:rPr>
      <w:rFonts w:ascii="Arial" w:eastAsiaTheme="majorEastAsia" w:hAnsi="Arial" w:cs="Arial"/>
      <w:bCs/>
      <w:color w:val="2172A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BD2391"/>
    <w:rPr>
      <w:rFonts w:ascii="Arial" w:eastAsiaTheme="majorEastAsia" w:hAnsi="Arial" w:cs="Arial"/>
      <w:b/>
      <w:bCs/>
      <w:iCs/>
      <w:color w:val="0D0D0D"/>
      <w:sz w:val="26"/>
      <w:szCs w:val="26"/>
    </w:rPr>
  </w:style>
  <w:style w:type="paragraph" w:styleId="Title">
    <w:name w:val="Title"/>
    <w:basedOn w:val="Normal"/>
    <w:next w:val="Normal"/>
    <w:link w:val="TitleChar"/>
    <w:uiPriority w:val="33"/>
    <w:rsid w:val="009D1718"/>
    <w:pPr>
      <w:spacing w:before="840" w:after="0" w:line="240" w:lineRule="auto"/>
      <w:contextualSpacing/>
      <w:jc w:val="center"/>
    </w:pPr>
    <w:rPr>
      <w:rFonts w:eastAsiaTheme="majorEastAsia"/>
      <w:spacing w:val="24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33"/>
    <w:rsid w:val="009D1718"/>
    <w:rPr>
      <w:rFonts w:ascii="Arial" w:eastAsiaTheme="majorEastAsia" w:hAnsi="Arial" w:cs="Arial"/>
      <w:color w:val="0D0D0D"/>
      <w:spacing w:val="24"/>
      <w:kern w:val="28"/>
      <w:sz w:val="72"/>
      <w:szCs w:val="52"/>
    </w:rPr>
  </w:style>
  <w:style w:type="paragraph" w:styleId="Header">
    <w:name w:val="header"/>
    <w:basedOn w:val="Normal"/>
    <w:link w:val="HeaderChar"/>
    <w:uiPriority w:val="99"/>
    <w:unhideWhenUsed/>
    <w:rsid w:val="0079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92"/>
    <w:rPr>
      <w:rFonts w:ascii="Lato Light" w:hAnsi="Lato Light"/>
      <w:color w:val="0D0D0D"/>
    </w:rPr>
  </w:style>
  <w:style w:type="paragraph" w:styleId="Footer">
    <w:name w:val="footer"/>
    <w:basedOn w:val="Normal"/>
    <w:link w:val="FooterChar"/>
    <w:uiPriority w:val="37"/>
    <w:rsid w:val="00792092"/>
    <w:pPr>
      <w:tabs>
        <w:tab w:val="center" w:pos="4680"/>
        <w:tab w:val="right" w:pos="9360"/>
      </w:tabs>
      <w:spacing w:after="0" w:line="240" w:lineRule="auto"/>
      <w:jc w:val="right"/>
    </w:pPr>
    <w:rPr>
      <w:color w:val="595959"/>
      <w:sz w:val="20"/>
    </w:rPr>
  </w:style>
  <w:style w:type="character" w:customStyle="1" w:styleId="FooterChar">
    <w:name w:val="Footer Char"/>
    <w:basedOn w:val="DefaultParagraphFont"/>
    <w:link w:val="Footer"/>
    <w:uiPriority w:val="37"/>
    <w:rsid w:val="00792092"/>
    <w:rPr>
      <w:rFonts w:ascii="Lato Light" w:hAnsi="Lato Light"/>
      <w:color w:val="595959"/>
      <w:sz w:val="20"/>
    </w:rPr>
  </w:style>
  <w:style w:type="paragraph" w:customStyle="1" w:styleId="HeaderBar">
    <w:name w:val="Header Bar"/>
    <w:next w:val="Normal"/>
    <w:link w:val="HeaderBarChar"/>
    <w:uiPriority w:val="36"/>
    <w:rsid w:val="00ED26A8"/>
    <w:pPr>
      <w:spacing w:before="120" w:after="80" w:line="280" w:lineRule="exact"/>
      <w:jc w:val="right"/>
    </w:pPr>
    <w:rPr>
      <w:rFonts w:ascii="Arial" w:hAnsi="Arial" w:cs="Arial"/>
      <w:b/>
      <w:caps/>
      <w:noProof/>
      <w:color w:val="7F7F7F" w:themeColor="text1" w:themeTint="80"/>
      <w:sz w:val="20"/>
    </w:rPr>
  </w:style>
  <w:style w:type="paragraph" w:styleId="NoSpacing">
    <w:name w:val="No Spacing"/>
    <w:link w:val="NoSpacingChar"/>
    <w:uiPriority w:val="99"/>
    <w:qFormat/>
    <w:rsid w:val="00B35D91"/>
    <w:pPr>
      <w:spacing w:after="0" w:line="240" w:lineRule="auto"/>
      <w:jc w:val="both"/>
    </w:pPr>
    <w:rPr>
      <w:rFonts w:ascii="Arial" w:hAnsi="Arial"/>
    </w:rPr>
  </w:style>
  <w:style w:type="character" w:customStyle="1" w:styleId="HeaderBarChar">
    <w:name w:val="Header Bar Char"/>
    <w:basedOn w:val="DefaultParagraphFont"/>
    <w:link w:val="HeaderBar"/>
    <w:uiPriority w:val="36"/>
    <w:rsid w:val="00ED26A8"/>
    <w:rPr>
      <w:rFonts w:ascii="Arial" w:hAnsi="Arial" w:cs="Arial"/>
      <w:b/>
      <w:caps/>
      <w:noProof/>
      <w:color w:val="7F7F7F" w:themeColor="text1" w:themeTint="80"/>
      <w:sz w:val="20"/>
    </w:rPr>
  </w:style>
  <w:style w:type="table" w:styleId="TableGrid">
    <w:name w:val="Table Grid"/>
    <w:basedOn w:val="TableNormal"/>
    <w:uiPriority w:val="59"/>
    <w:rsid w:val="0079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uiPriority w:val="6"/>
    <w:qFormat/>
    <w:rsid w:val="00D01A1E"/>
    <w:rPr>
      <w:b/>
    </w:rPr>
  </w:style>
  <w:style w:type="character" w:customStyle="1" w:styleId="KeyboardKey">
    <w:name w:val="Keyboard Key"/>
    <w:uiPriority w:val="8"/>
    <w:qFormat/>
    <w:rsid w:val="00D01A1E"/>
    <w:rPr>
      <w:b/>
    </w:rPr>
  </w:style>
  <w:style w:type="character" w:customStyle="1" w:styleId="Definition-Inline">
    <w:name w:val="Definition - Inline"/>
    <w:uiPriority w:val="9"/>
    <w:qFormat/>
    <w:rsid w:val="00D01A1E"/>
    <w:rPr>
      <w:b/>
      <w:i/>
    </w:rPr>
  </w:style>
  <w:style w:type="paragraph" w:customStyle="1" w:styleId="Heading1-ExcludefromTOC">
    <w:name w:val="Heading 1 - Exclude from TOC"/>
    <w:basedOn w:val="Heading1"/>
    <w:next w:val="Normal"/>
    <w:link w:val="Heading1-ExcludefromTOCChar"/>
    <w:uiPriority w:val="34"/>
    <w:qFormat/>
    <w:rsid w:val="00792092"/>
  </w:style>
  <w:style w:type="paragraph" w:styleId="TOC2">
    <w:name w:val="toc 2"/>
    <w:basedOn w:val="Normal"/>
    <w:next w:val="Normal"/>
    <w:autoRedefine/>
    <w:uiPriority w:val="39"/>
    <w:unhideWhenUsed/>
    <w:rsid w:val="00792092"/>
    <w:pPr>
      <w:spacing w:after="40"/>
      <w:ind w:left="360"/>
    </w:pPr>
  </w:style>
  <w:style w:type="paragraph" w:customStyle="1" w:styleId="Definition-Glossary">
    <w:name w:val="Definition - Glossary"/>
    <w:basedOn w:val="Normal"/>
    <w:uiPriority w:val="13"/>
    <w:qFormat/>
    <w:rsid w:val="00792092"/>
    <w:pPr>
      <w:tabs>
        <w:tab w:val="left" w:pos="2340"/>
      </w:tabs>
      <w:spacing w:before="320" w:after="320"/>
      <w:ind w:left="2347" w:hanging="2347"/>
    </w:pPr>
  </w:style>
  <w:style w:type="character" w:customStyle="1" w:styleId="Heading1-ExcludefromTOCChar">
    <w:name w:val="Heading 1 - Exclude from TOC Char"/>
    <w:basedOn w:val="Heading1Char"/>
    <w:link w:val="Heading1-ExcludefromTOC"/>
    <w:uiPriority w:val="34"/>
    <w:rsid w:val="00792092"/>
    <w:rPr>
      <w:rFonts w:ascii="Lato" w:eastAsiaTheme="majorEastAsia" w:hAnsi="Lato" w:cstheme="majorBidi"/>
      <w:b w:val="0"/>
      <w:bCs/>
      <w:caps w:val="0"/>
      <w:color w:val="EF4135"/>
      <w:sz w:val="40"/>
      <w:szCs w:val="28"/>
    </w:rPr>
  </w:style>
  <w:style w:type="paragraph" w:customStyle="1" w:styleId="Definition-List-MultipleParagraphs-First">
    <w:name w:val="Definition - List - Multiple Paragraphs - First"/>
    <w:basedOn w:val="Definition-Glossary-MultipleParagraphs-First"/>
    <w:next w:val="Definition-List-MultipleParagraphs-Middle"/>
    <w:uiPriority w:val="24"/>
    <w:qFormat/>
    <w:rsid w:val="00792092"/>
    <w:pPr>
      <w:tabs>
        <w:tab w:val="clear" w:pos="2340"/>
        <w:tab w:val="left" w:pos="2880"/>
      </w:tabs>
      <w:spacing w:before="240" w:line="240" w:lineRule="exact"/>
      <w:ind w:left="2894"/>
    </w:pPr>
    <w:rPr>
      <w:sz w:val="20"/>
    </w:rPr>
  </w:style>
  <w:style w:type="paragraph" w:customStyle="1" w:styleId="Definition-Glossary-MultipleParagraphs-Middle">
    <w:name w:val="Definition - Glossary - Multiple Paragraphs - Middle"/>
    <w:basedOn w:val="Definition-Glossary"/>
    <w:next w:val="Definition-Glossary-MultipleParagraphs-Last"/>
    <w:uiPriority w:val="31"/>
    <w:qFormat/>
    <w:rsid w:val="00792092"/>
    <w:pPr>
      <w:spacing w:before="160" w:after="0"/>
      <w:ind w:firstLine="0"/>
    </w:pPr>
  </w:style>
  <w:style w:type="paragraph" w:customStyle="1" w:styleId="Definition-List-MultipleParagraphs-Middle">
    <w:name w:val="Definition - List - Multiple Paragraphs - Middle"/>
    <w:basedOn w:val="Definition-Glossary-MultipleParagraphs-Middle"/>
    <w:next w:val="Definition-List-MultipleParagraphs-Last"/>
    <w:uiPriority w:val="25"/>
    <w:qFormat/>
    <w:rsid w:val="00792092"/>
    <w:pPr>
      <w:tabs>
        <w:tab w:val="clear" w:pos="2340"/>
        <w:tab w:val="left" w:pos="2880"/>
      </w:tabs>
      <w:spacing w:before="80" w:line="240" w:lineRule="exact"/>
      <w:ind w:left="2880"/>
    </w:pPr>
    <w:rPr>
      <w:sz w:val="20"/>
      <w:szCs w:val="20"/>
    </w:rPr>
  </w:style>
  <w:style w:type="paragraph" w:customStyle="1" w:styleId="Definition-Glossary-MultipleParagraphs-First">
    <w:name w:val="Definition - Glossary - Multiple Paragraphs - First"/>
    <w:basedOn w:val="Definition-Glossary"/>
    <w:next w:val="Definition-Glossary-MultipleParagraphs-Middle"/>
    <w:uiPriority w:val="30"/>
    <w:qFormat/>
    <w:rsid w:val="00792092"/>
    <w:pPr>
      <w:spacing w:after="0"/>
    </w:pPr>
  </w:style>
  <w:style w:type="paragraph" w:customStyle="1" w:styleId="Definition-Glossary-MultipleParagraphs-Last">
    <w:name w:val="Definition - Glossary - Multiple Paragraphs - Last"/>
    <w:basedOn w:val="Definition-Glossary"/>
    <w:next w:val="Definition-Glossary"/>
    <w:uiPriority w:val="32"/>
    <w:qFormat/>
    <w:rsid w:val="00792092"/>
    <w:pPr>
      <w:spacing w:before="160"/>
      <w:ind w:firstLine="0"/>
    </w:pPr>
  </w:style>
  <w:style w:type="paragraph" w:customStyle="1" w:styleId="Definition-List">
    <w:name w:val="Definition - List"/>
    <w:basedOn w:val="Definition-Glossary"/>
    <w:uiPriority w:val="11"/>
    <w:qFormat/>
    <w:rsid w:val="00792092"/>
    <w:pPr>
      <w:tabs>
        <w:tab w:val="clear" w:pos="2340"/>
        <w:tab w:val="left" w:pos="2880"/>
      </w:tabs>
      <w:spacing w:before="240" w:after="240" w:line="240" w:lineRule="exact"/>
      <w:ind w:left="2894"/>
    </w:pPr>
    <w:rPr>
      <w:sz w:val="20"/>
      <w:szCs w:val="20"/>
    </w:rPr>
  </w:style>
  <w:style w:type="character" w:customStyle="1" w:styleId="Definition-DefinedTerm">
    <w:name w:val="Definition - Defined Term"/>
    <w:uiPriority w:val="14"/>
    <w:qFormat/>
    <w:rsid w:val="00EC2CCA"/>
    <w:rPr>
      <w:b/>
    </w:rPr>
  </w:style>
  <w:style w:type="paragraph" w:customStyle="1" w:styleId="Definition-List-MultipleParagraphs-Last">
    <w:name w:val="Definition - List - Multiple Paragraphs - Last"/>
    <w:basedOn w:val="Definition-Glossary-MultipleParagraphs-Last"/>
    <w:next w:val="Definition-List"/>
    <w:uiPriority w:val="26"/>
    <w:qFormat/>
    <w:rsid w:val="00792092"/>
    <w:pPr>
      <w:tabs>
        <w:tab w:val="clear" w:pos="2340"/>
        <w:tab w:val="left" w:pos="2880"/>
      </w:tabs>
      <w:spacing w:before="80" w:after="240" w:line="240" w:lineRule="exact"/>
      <w:ind w:left="2880"/>
    </w:pPr>
    <w:rPr>
      <w:sz w:val="20"/>
      <w:szCs w:val="20"/>
    </w:rPr>
  </w:style>
  <w:style w:type="paragraph" w:customStyle="1" w:styleId="Definition-List-Gray">
    <w:name w:val="Definition - List - Gray"/>
    <w:basedOn w:val="Definition-List"/>
    <w:uiPriority w:val="12"/>
    <w:qFormat/>
    <w:rsid w:val="00792092"/>
    <w:rPr>
      <w:color w:val="919191"/>
    </w:rPr>
  </w:style>
  <w:style w:type="paragraph" w:customStyle="1" w:styleId="Definition-List-Gray-MultipleParagraphs-Last">
    <w:name w:val="Definition - List - Gray - Multiple Paragraphs - Last"/>
    <w:basedOn w:val="Definition-List-MultipleParagraphs-Last"/>
    <w:next w:val="Definition-List-Gray"/>
    <w:uiPriority w:val="29"/>
    <w:qFormat/>
    <w:rsid w:val="00792092"/>
    <w:rPr>
      <w:color w:val="919191"/>
    </w:rPr>
  </w:style>
  <w:style w:type="paragraph" w:customStyle="1" w:styleId="Definition-List-Gray-MultipleParagraphs-Middle">
    <w:name w:val="Definition - List - Gray - Multiple Paragraphs - Middle"/>
    <w:basedOn w:val="Definition-List-MultipleParagraphs-Middle"/>
    <w:next w:val="Definition-List-Gray-MultipleParagraphs-Last"/>
    <w:uiPriority w:val="28"/>
    <w:qFormat/>
    <w:rsid w:val="00792092"/>
    <w:rPr>
      <w:color w:val="919191"/>
    </w:rPr>
  </w:style>
  <w:style w:type="paragraph" w:customStyle="1" w:styleId="Definition-List-Gray-MultipleParagraphs-First">
    <w:name w:val="Definition - List - Gray - Multiple Paragraphs - First"/>
    <w:basedOn w:val="Definition-List-MultipleParagraphs-First"/>
    <w:next w:val="Definition-List-Gray-MultipleParagraphs-Middle"/>
    <w:uiPriority w:val="27"/>
    <w:qFormat/>
    <w:rsid w:val="00792092"/>
    <w:rPr>
      <w:color w:val="919191"/>
    </w:rPr>
  </w:style>
  <w:style w:type="character" w:styleId="Emphasis">
    <w:name w:val="Emphasis"/>
    <w:uiPriority w:val="15"/>
    <w:qFormat/>
    <w:rsid w:val="00792092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B35D91"/>
    <w:pPr>
      <w:tabs>
        <w:tab w:val="right" w:leader="dot" w:pos="10416"/>
      </w:tabs>
      <w:spacing w:before="240" w:after="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92092"/>
    <w:pPr>
      <w:spacing w:after="40"/>
      <w:ind w:left="720"/>
    </w:pPr>
  </w:style>
  <w:style w:type="character" w:styleId="Hyperlink">
    <w:name w:val="Hyperlink"/>
    <w:basedOn w:val="DefaultParagraphFont"/>
    <w:uiPriority w:val="99"/>
    <w:rsid w:val="00792092"/>
    <w:rPr>
      <w:color w:val="2172A1" w:themeColor="hyperlink"/>
      <w:u w:val="single"/>
    </w:rPr>
  </w:style>
  <w:style w:type="paragraph" w:customStyle="1" w:styleId="Note-Information">
    <w:name w:val="Note - Information"/>
    <w:basedOn w:val="Normal"/>
    <w:next w:val="Normal"/>
    <w:uiPriority w:val="19"/>
    <w:qFormat/>
    <w:rsid w:val="00792092"/>
    <w:pPr>
      <w:pBdr>
        <w:top w:val="single" w:sz="12" w:space="4" w:color="8CDAE5"/>
        <w:left w:val="single" w:sz="12" w:space="4" w:color="8CDAE5"/>
        <w:bottom w:val="single" w:sz="12" w:space="4" w:color="8CDAE5"/>
        <w:right w:val="single" w:sz="12" w:space="4" w:color="8CDAE5"/>
      </w:pBdr>
      <w:shd w:val="clear" w:color="auto" w:fill="D8F3F6"/>
    </w:pPr>
  </w:style>
  <w:style w:type="paragraph" w:customStyle="1" w:styleId="Note-Hint">
    <w:name w:val="Note - Hint"/>
    <w:basedOn w:val="Note-Information"/>
    <w:next w:val="Normal"/>
    <w:uiPriority w:val="20"/>
    <w:qFormat/>
    <w:rsid w:val="00792092"/>
    <w:pPr>
      <w:pBdr>
        <w:top w:val="single" w:sz="12" w:space="4" w:color="FFEB95"/>
        <w:left w:val="single" w:sz="12" w:space="4" w:color="FFEB95"/>
        <w:bottom w:val="single" w:sz="12" w:space="4" w:color="FFEB95"/>
        <w:right w:val="single" w:sz="12" w:space="4" w:color="FFEB95"/>
      </w:pBdr>
      <w:shd w:val="clear" w:color="auto" w:fill="FFF8DB"/>
    </w:pPr>
  </w:style>
  <w:style w:type="paragraph" w:customStyle="1" w:styleId="Note-Warning">
    <w:name w:val="Note - Warning"/>
    <w:basedOn w:val="Note-Information"/>
    <w:next w:val="Normal"/>
    <w:uiPriority w:val="21"/>
    <w:qFormat/>
    <w:rsid w:val="00792092"/>
    <w:pPr>
      <w:pBdr>
        <w:top w:val="single" w:sz="12" w:space="4" w:color="FCCB87"/>
        <w:left w:val="single" w:sz="12" w:space="4" w:color="FCCB87"/>
        <w:bottom w:val="single" w:sz="12" w:space="4" w:color="FCCB87"/>
        <w:right w:val="single" w:sz="12" w:space="4" w:color="FCCB87"/>
      </w:pBdr>
      <w:shd w:val="clear" w:color="auto" w:fill="FEEDD7"/>
    </w:pPr>
  </w:style>
  <w:style w:type="paragraph" w:customStyle="1" w:styleId="Note-SevereWarning">
    <w:name w:val="Note - Severe Warning"/>
    <w:basedOn w:val="Note-Information"/>
    <w:next w:val="Normal"/>
    <w:uiPriority w:val="22"/>
    <w:qFormat/>
    <w:rsid w:val="00792092"/>
    <w:pPr>
      <w:pBdr>
        <w:top w:val="single" w:sz="12" w:space="4" w:color="F58C85"/>
        <w:left w:val="single" w:sz="12" w:space="4" w:color="F58C85"/>
        <w:bottom w:val="single" w:sz="12" w:space="4" w:color="F58C85"/>
        <w:right w:val="single" w:sz="12" w:space="4" w:color="F58C85"/>
      </w:pBdr>
      <w:shd w:val="clear" w:color="auto" w:fill="FBD8D6"/>
    </w:pPr>
  </w:style>
  <w:style w:type="paragraph" w:customStyle="1" w:styleId="Note-Example">
    <w:name w:val="Note - Example"/>
    <w:basedOn w:val="Note-Information"/>
    <w:next w:val="Normal"/>
    <w:uiPriority w:val="23"/>
    <w:qFormat/>
    <w:rsid w:val="00792092"/>
    <w:pPr>
      <w:pBdr>
        <w:top w:val="single" w:sz="12" w:space="4" w:color="82D88E"/>
        <w:left w:val="single" w:sz="12" w:space="4" w:color="82D88E"/>
        <w:bottom w:val="single" w:sz="12" w:space="4" w:color="82D88E"/>
        <w:right w:val="single" w:sz="12" w:space="4" w:color="82D88E"/>
      </w:pBdr>
      <w:shd w:val="clear" w:color="auto" w:fill="D5F2D9"/>
    </w:pPr>
  </w:style>
  <w:style w:type="paragraph" w:styleId="ListParagraph">
    <w:name w:val="List Paragraph"/>
    <w:basedOn w:val="Normal"/>
    <w:link w:val="ListParagraphChar"/>
    <w:uiPriority w:val="38"/>
    <w:qFormat/>
    <w:rsid w:val="00792092"/>
    <w:pPr>
      <w:ind w:left="720"/>
    </w:pPr>
  </w:style>
  <w:style w:type="paragraph" w:customStyle="1" w:styleId="Images">
    <w:name w:val="Images"/>
    <w:basedOn w:val="Normal"/>
    <w:link w:val="ImagesChar"/>
    <w:uiPriority w:val="16"/>
    <w:qFormat/>
    <w:rsid w:val="00792092"/>
    <w:pPr>
      <w:spacing w:before="320" w:after="240" w:line="240" w:lineRule="auto"/>
      <w:jc w:val="center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92"/>
    <w:rPr>
      <w:rFonts w:ascii="Tahoma" w:hAnsi="Tahoma" w:cs="Tahoma"/>
      <w:color w:val="0D0D0D"/>
      <w:sz w:val="16"/>
      <w:szCs w:val="16"/>
    </w:rPr>
  </w:style>
  <w:style w:type="paragraph" w:customStyle="1" w:styleId="Images-AboveHeadings">
    <w:name w:val="Images - Above Headings"/>
    <w:basedOn w:val="Images"/>
    <w:next w:val="Normal"/>
    <w:uiPriority w:val="17"/>
    <w:qFormat/>
    <w:rsid w:val="00792092"/>
    <w:pPr>
      <w:spacing w:after="320"/>
    </w:pPr>
  </w:style>
  <w:style w:type="paragraph" w:customStyle="1" w:styleId="DefinitionListHeading">
    <w:name w:val="Definition List Heading"/>
    <w:basedOn w:val="Normal"/>
    <w:next w:val="Definition-List"/>
    <w:uiPriority w:val="10"/>
    <w:qFormat/>
    <w:rsid w:val="00EC2CCA"/>
    <w:pPr>
      <w:keepNext/>
    </w:pPr>
  </w:style>
  <w:style w:type="character" w:customStyle="1" w:styleId="KeyTerm">
    <w:name w:val="Key Term"/>
    <w:uiPriority w:val="7"/>
    <w:qFormat/>
    <w:rsid w:val="00D01A1E"/>
    <w:rPr>
      <w:b/>
      <w:i/>
    </w:rPr>
  </w:style>
  <w:style w:type="character" w:customStyle="1" w:styleId="CrossReference">
    <w:name w:val="Cross Reference"/>
    <w:basedOn w:val="DefaultParagraphFont"/>
    <w:uiPriority w:val="35"/>
    <w:rsid w:val="00792092"/>
    <w:rPr>
      <w:color w:val="0000FF"/>
      <w:u w:val="single"/>
    </w:rPr>
  </w:style>
  <w:style w:type="paragraph" w:customStyle="1" w:styleId="Images-DefinitionList">
    <w:name w:val="Images - Definition List"/>
    <w:basedOn w:val="Images"/>
    <w:next w:val="Normal"/>
    <w:uiPriority w:val="18"/>
    <w:qFormat/>
    <w:rsid w:val="00792092"/>
    <w:pPr>
      <w:ind w:left="2880"/>
      <w:jc w:val="left"/>
    </w:pPr>
  </w:style>
  <w:style w:type="character" w:customStyle="1" w:styleId="Heading5Char">
    <w:name w:val="Heading 5 Char"/>
    <w:basedOn w:val="DefaultParagraphFont"/>
    <w:link w:val="Heading5"/>
    <w:uiPriority w:val="5"/>
    <w:rsid w:val="00B35D91"/>
    <w:rPr>
      <w:rFonts w:ascii="Arial" w:eastAsiaTheme="majorEastAsia" w:hAnsi="Arial" w:cs="Arial"/>
      <w:b/>
      <w:color w:val="DE482E"/>
    </w:rPr>
  </w:style>
  <w:style w:type="character" w:customStyle="1" w:styleId="ImagesChar">
    <w:name w:val="Images Char"/>
    <w:basedOn w:val="DefaultParagraphFont"/>
    <w:link w:val="Images"/>
    <w:uiPriority w:val="16"/>
    <w:rsid w:val="00792092"/>
    <w:rPr>
      <w:rFonts w:ascii="Lato Light" w:hAnsi="Lato Light"/>
    </w:rPr>
  </w:style>
  <w:style w:type="paragraph" w:customStyle="1" w:styleId="NumberedList">
    <w:name w:val="Numbered List"/>
    <w:basedOn w:val="ListParagraph"/>
    <w:link w:val="NumberedListChar"/>
    <w:uiPriority w:val="36"/>
    <w:qFormat/>
    <w:rsid w:val="00792092"/>
    <w:pPr>
      <w:numPr>
        <w:numId w:val="22"/>
      </w:numPr>
      <w:tabs>
        <w:tab w:val="left" w:pos="720"/>
      </w:tabs>
      <w:spacing w:after="80"/>
    </w:pPr>
  </w:style>
  <w:style w:type="character" w:customStyle="1" w:styleId="NumberedListChar">
    <w:name w:val="Numbered List Char"/>
    <w:basedOn w:val="DefaultParagraphFont"/>
    <w:link w:val="NumberedList"/>
    <w:uiPriority w:val="36"/>
    <w:rsid w:val="00792092"/>
    <w:rPr>
      <w:rFonts w:ascii="Lato Light" w:hAnsi="Lato Light"/>
      <w:color w:val="0D0D0D"/>
    </w:rPr>
  </w:style>
  <w:style w:type="paragraph" w:customStyle="1" w:styleId="NumberedDefinitionList">
    <w:name w:val="Numbered Definition List"/>
    <w:basedOn w:val="Definition-List"/>
    <w:link w:val="NumberedDefinitionListChar"/>
    <w:uiPriority w:val="37"/>
    <w:qFormat/>
    <w:rsid w:val="00792092"/>
    <w:pPr>
      <w:numPr>
        <w:numId w:val="23"/>
      </w:numPr>
      <w:tabs>
        <w:tab w:val="clear" w:pos="2880"/>
        <w:tab w:val="left" w:pos="720"/>
      </w:tabs>
    </w:pPr>
  </w:style>
  <w:style w:type="character" w:customStyle="1" w:styleId="NumberedDefinitionListChar">
    <w:name w:val="Numbered Definition List Char"/>
    <w:basedOn w:val="ListParagraphChar"/>
    <w:link w:val="NumberedDefinitionList"/>
    <w:uiPriority w:val="37"/>
    <w:rsid w:val="00792092"/>
    <w:rPr>
      <w:rFonts w:ascii="Lato Light" w:hAnsi="Lato Light"/>
      <w:color w:val="0D0D0D"/>
      <w:sz w:val="20"/>
      <w:szCs w:val="20"/>
    </w:rPr>
  </w:style>
  <w:style w:type="table" w:customStyle="1" w:styleId="PlainTable31">
    <w:name w:val="Plain Table 31"/>
    <w:basedOn w:val="TableNormal"/>
    <w:uiPriority w:val="43"/>
    <w:rsid w:val="007920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92092"/>
    <w:pPr>
      <w:spacing w:after="100"/>
      <w:ind w:left="660"/>
      <w:jc w:val="left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rsid w:val="00792092"/>
    <w:pPr>
      <w:spacing w:after="100"/>
      <w:ind w:left="880"/>
      <w:jc w:val="left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rsid w:val="00792092"/>
    <w:pPr>
      <w:spacing w:after="100"/>
      <w:ind w:left="1100"/>
      <w:jc w:val="left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92092"/>
    <w:pPr>
      <w:spacing w:after="100"/>
      <w:ind w:left="1320"/>
      <w:jc w:val="left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92092"/>
    <w:pPr>
      <w:spacing w:after="100"/>
      <w:ind w:left="1540"/>
      <w:jc w:val="left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92092"/>
    <w:pPr>
      <w:spacing w:after="100"/>
      <w:ind w:left="1760"/>
      <w:jc w:val="left"/>
    </w:pPr>
    <w:rPr>
      <w:rFonts w:asciiTheme="minorHAnsi" w:eastAsiaTheme="minorEastAsia" w:hAnsi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92"/>
    <w:rPr>
      <w:rFonts w:ascii="Lato Light" w:hAnsi="Lato Light"/>
      <w:color w:val="0D0D0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209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9209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92"/>
    <w:rPr>
      <w:rFonts w:ascii="Lato Light" w:hAnsi="Lato Light"/>
      <w:b/>
      <w:bCs/>
      <w:color w:val="0D0D0D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B35D91"/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8"/>
    <w:rsid w:val="00792092"/>
    <w:rPr>
      <w:rFonts w:ascii="Lato Light" w:hAnsi="Lato Light"/>
      <w:color w:val="0D0D0D"/>
    </w:rPr>
  </w:style>
  <w:style w:type="character" w:customStyle="1" w:styleId="Heading6Char">
    <w:name w:val="Heading 6 Char"/>
    <w:basedOn w:val="DefaultParagraphFont"/>
    <w:link w:val="Heading6"/>
    <w:uiPriority w:val="99"/>
    <w:rsid w:val="00792092"/>
    <w:rPr>
      <w:rFonts w:ascii="Lato Light" w:eastAsiaTheme="majorEastAsia" w:hAnsi="Lato Light" w:cstheme="majorBidi"/>
      <w:sz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B2772"/>
    <w:rPr>
      <w:rFonts w:asciiTheme="majorHAnsi" w:eastAsiaTheme="majorEastAsia" w:hAnsiTheme="majorHAnsi" w:cstheme="majorBidi"/>
      <w:i/>
      <w:iCs/>
      <w:color w:val="732012" w:themeColor="accent1" w:themeShade="7F"/>
    </w:rPr>
  </w:style>
  <w:style w:type="paragraph" w:styleId="Subtitle">
    <w:name w:val="Subtitle"/>
    <w:basedOn w:val="Normal"/>
    <w:next w:val="Normal"/>
    <w:link w:val="SubtitleChar"/>
    <w:uiPriority w:val="99"/>
    <w:rsid w:val="00950DC9"/>
    <w:pPr>
      <w:numPr>
        <w:ilvl w:val="1"/>
      </w:numPr>
      <w:spacing w:before="240"/>
      <w:jc w:val="center"/>
    </w:pPr>
    <w:rPr>
      <w:rFonts w:eastAsiaTheme="minorEastAsia"/>
      <w:b/>
      <w:caps/>
      <w:color w:val="7F7F7F" w:themeColor="text1" w:themeTint="80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950DC9"/>
    <w:rPr>
      <w:rFonts w:ascii="Arial" w:eastAsiaTheme="minorEastAsia" w:hAnsi="Arial" w:cs="Arial"/>
      <w:b/>
      <w:caps/>
      <w:color w:val="7F7F7F" w:themeColor="text1" w:themeTint="80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91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Katie\8.1%20%20Manager%20Guide%20Updates\Kronos%20Document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Kronos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DE482E"/>
      </a:accent1>
      <a:accent2>
        <a:srgbClr val="2172A1"/>
      </a:accent2>
      <a:accent3>
        <a:srgbClr val="F9B730"/>
      </a:accent3>
      <a:accent4>
        <a:srgbClr val="5ABEC1"/>
      </a:accent4>
      <a:accent5>
        <a:srgbClr val="39B54A"/>
      </a:accent5>
      <a:accent6>
        <a:srgbClr val="133D8D"/>
      </a:accent6>
      <a:hlink>
        <a:srgbClr val="2172A1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E34C-FFA3-4476-968D-B7942838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Kronos Documentation Template.dotx</Template>
  <TotalTime>373</TotalTime>
  <Pages>8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R. Powers</dc:creator>
  <cp:lastModifiedBy>Katherine R. Powers</cp:lastModifiedBy>
  <cp:revision>16</cp:revision>
  <dcterms:created xsi:type="dcterms:W3CDTF">2019-12-18T14:54:00Z</dcterms:created>
  <dcterms:modified xsi:type="dcterms:W3CDTF">2020-01-03T19:40:00Z</dcterms:modified>
</cp:coreProperties>
</file>